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6F371806" w:rsidR="00475837" w:rsidRDefault="00475837" w:rsidP="00475837">
      <w:pPr>
        <w:pStyle w:val="Footer"/>
      </w:pPr>
      <w:r>
        <w:t xml:space="preserve">Distributed by UW News Service, </w:t>
      </w:r>
      <w:r w:rsidR="009854F4">
        <w:t>M</w:t>
      </w:r>
      <w:r w:rsidR="00890E04">
        <w:t>ar</w:t>
      </w:r>
      <w:r w:rsidR="009854F4">
        <w:t>ch</w:t>
      </w:r>
      <w:r>
        <w:t xml:space="preserve"> </w:t>
      </w:r>
      <w:r w:rsidR="009854F4">
        <w:t>3</w:t>
      </w:r>
      <w:r w:rsidR="00ED400E">
        <w:t>,</w:t>
      </w:r>
      <w:r>
        <w:t xml:space="preserve"> 202</w:t>
      </w:r>
      <w:r w:rsidR="00890E04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7857E526" w14:textId="2B408DB3" w:rsidR="00BD77A7" w:rsidRDefault="00475837" w:rsidP="00475837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9854F4" w:rsidRPr="005E7DB4">
          <w:rPr>
            <w:rStyle w:val="Hyperlink"/>
            <w:rFonts w:ascii="Open Sans" w:hAnsi="Open Sans" w:cs="Open Sans"/>
            <w:sz w:val="20"/>
            <w:szCs w:val="20"/>
          </w:rPr>
          <w:t>https://www.uwp.edu/explore/news/ascensionpartnership25.cfm</w:t>
        </w:r>
      </w:hyperlink>
    </w:p>
    <w:p w14:paraId="6E15A769" w14:textId="2E3DD208" w:rsidR="009854F4" w:rsidRPr="004C3BB5" w:rsidRDefault="009854F4" w:rsidP="009854F4">
      <w:pPr>
        <w:pStyle w:val="NormalWeb"/>
        <w:spacing w:after="150"/>
        <w:rPr>
          <w:rFonts w:ascii="Lato" w:hAnsi="Lato" w:cs="Open Sans"/>
          <w:b/>
          <w:bCs/>
          <w:color w:val="333333"/>
          <w:sz w:val="32"/>
          <w:szCs w:val="32"/>
        </w:rPr>
      </w:pP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Ascension Wisconsin, UW-Parkside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p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artnership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p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rovides $1.5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m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illion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o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ver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f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ive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y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ears to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s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upport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h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 xml:space="preserve">ealthcare </w:t>
      </w:r>
      <w:r w:rsidR="0092721C" w:rsidRPr="004C3BB5">
        <w:rPr>
          <w:rFonts w:ascii="Lato" w:hAnsi="Lato" w:cs="Open Sans"/>
          <w:b/>
          <w:bCs/>
          <w:color w:val="333333"/>
          <w:sz w:val="32"/>
          <w:szCs w:val="32"/>
        </w:rPr>
        <w:t>p</w:t>
      </w:r>
      <w:r w:rsidRPr="004C3BB5">
        <w:rPr>
          <w:rFonts w:ascii="Lato" w:hAnsi="Lato" w:cs="Open Sans"/>
          <w:b/>
          <w:bCs/>
          <w:color w:val="333333"/>
          <w:sz w:val="32"/>
          <w:szCs w:val="32"/>
        </w:rPr>
        <w:t>rofessionals</w:t>
      </w:r>
    </w:p>
    <w:p w14:paraId="0F29C1CA" w14:textId="7A4E976E" w:rsidR="00BD77A7" w:rsidRDefault="00475837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BD77A7">
        <w:rPr>
          <w:rFonts w:ascii="Open Sans" w:hAnsi="Open Sans" w:cs="Open Sans"/>
          <w:color w:val="333333"/>
          <w:sz w:val="20"/>
          <w:szCs w:val="20"/>
        </w:rPr>
        <w:t>s</w:t>
      </w:r>
    </w:p>
    <w:p w14:paraId="5142FA73" w14:textId="77777777" w:rsidR="00F30E23" w:rsidRDefault="00ED400E" w:rsidP="00F30E2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Image 1</w:t>
      </w:r>
      <w:r w:rsidR="00F30E23">
        <w:rPr>
          <w:rFonts w:ascii="Open Sans" w:hAnsi="Open Sans" w:cs="Open Sans"/>
          <w:i/>
          <w:iCs/>
          <w:color w:val="333333"/>
          <w:sz w:val="20"/>
          <w:szCs w:val="20"/>
        </w:rPr>
        <w:br/>
        <w:t>Ascension Wisconsin logo</w:t>
      </w:r>
    </w:p>
    <w:p w14:paraId="553242EB" w14:textId="5A48F0F8" w:rsidR="002831FF" w:rsidRDefault="00F30E23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2</w:t>
      </w:r>
      <w:r w:rsidR="0092721C">
        <w:rPr>
          <w:rFonts w:ascii="Open Sans" w:hAnsi="Open Sans" w:cs="Open Sans"/>
          <w:i/>
          <w:iCs/>
          <w:color w:val="333333"/>
          <w:sz w:val="20"/>
          <w:szCs w:val="20"/>
        </w:rPr>
        <w:br/>
        <w:t>Representatives from Ascension Wisconsin and UW-Parkside welcome Ascension Scholars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—UW-Parkside students in healthcare fields </w:t>
      </w:r>
      <w:r w:rsidR="0092721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who </w:t>
      </w:r>
      <w:r w:rsidR="0092721C" w:rsidRPr="0092721C">
        <w:rPr>
          <w:rFonts w:ascii="Open Sans" w:hAnsi="Open Sans" w:cs="Open Sans"/>
          <w:i/>
          <w:iCs/>
          <w:color w:val="333333"/>
          <w:sz w:val="20"/>
          <w:szCs w:val="20"/>
        </w:rPr>
        <w:t>receive full tuition coverage during their third and fourth years of study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as well as</w:t>
      </w:r>
      <w:r w:rsidR="0092721C" w:rsidRPr="0092721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mentorship and success coaching.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(pictured from left)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 Kim Fitzgerald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,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Parkside Ascension Scholarship Program Manager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;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Deb Snyder, Ascension All Saints Hospital Chief Nursing Officer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;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Ascension Scholars 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Maricela Ortega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, 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Brittany Light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,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 Anna Klawinski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,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Vanesa Lopez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,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Kilian McGuire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,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and 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Susanna Ricco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;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 Jenna Roy, 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N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urse 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M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anager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;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John Skalbeck, Dean, 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UW-Parkside College of Natural and Health Sciences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>; and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940A1A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Devon Bors</w:t>
      </w:r>
      <w:r w:rsidR="00940A1A">
        <w:rPr>
          <w:rFonts w:ascii="Open Sans" w:hAnsi="Open Sans" w:cs="Open Sans"/>
          <w:i/>
          <w:iCs/>
          <w:color w:val="333333"/>
          <w:sz w:val="20"/>
          <w:szCs w:val="20"/>
        </w:rPr>
        <w:t>t,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2831FF" w:rsidRPr="002831FF">
        <w:rPr>
          <w:rFonts w:ascii="Open Sans" w:hAnsi="Open Sans" w:cs="Open Sans"/>
          <w:i/>
          <w:iCs/>
          <w:color w:val="333333"/>
          <w:sz w:val="20"/>
          <w:szCs w:val="20"/>
        </w:rPr>
        <w:t>UW-Parkside Vice Chancellor for Advancement and Community Partnerships</w:t>
      </w:r>
      <w:r w:rsidR="002831F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. (Photo </w:t>
      </w:r>
      <w:r w:rsidR="00A4328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by </w:t>
      </w:r>
      <w:r w:rsidR="00A43286" w:rsidRPr="00A43286">
        <w:rPr>
          <w:rFonts w:ascii="Open Sans" w:hAnsi="Open Sans" w:cs="Open Sans"/>
          <w:i/>
          <w:iCs/>
          <w:color w:val="333333"/>
          <w:sz w:val="20"/>
          <w:szCs w:val="20"/>
        </w:rPr>
        <w:t>Victoria Schmidt, Ascension Wisconsin Public Relations Manager</w:t>
      </w:r>
      <w:r w:rsidR="00D840CD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298D049" w14:textId="511E63B4" w:rsidR="00F1510A" w:rsidRPr="0016034F" w:rsidRDefault="00693EFD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Image </w:t>
      </w:r>
      <w:r w:rsidR="00F30E23"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B57D43" w:rsidRPr="00B57D4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Ascension Scholars (from left) Maricela Ortega, Anna Klawinski, Susanna Ricco, Vanesa Lopez, and Kilian McGuire receive a tour from nurse managers Jenna Roy and Katie Whitaker. </w:t>
      </w:r>
      <w:r w:rsidR="00A43286" w:rsidRPr="00A43286">
        <w:rPr>
          <w:rFonts w:ascii="Open Sans" w:hAnsi="Open Sans" w:cs="Open Sans"/>
          <w:i/>
          <w:iCs/>
          <w:color w:val="333333"/>
          <w:sz w:val="20"/>
          <w:szCs w:val="20"/>
        </w:rPr>
        <w:t>(Photo by Victoria Schmidt, Ascension Wisconsin Public Relations Manager)</w:t>
      </w:r>
    </w:p>
    <w:sectPr w:rsidR="00F1510A" w:rsidRPr="0016034F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49B9D" w14:textId="77777777" w:rsidR="00A1500E" w:rsidRDefault="00ED400E">
      <w:pPr>
        <w:spacing w:after="0" w:line="240" w:lineRule="auto"/>
      </w:pPr>
      <w:r>
        <w:separator/>
      </w:r>
    </w:p>
  </w:endnote>
  <w:endnote w:type="continuationSeparator" w:id="0">
    <w:p w14:paraId="667F5D42" w14:textId="77777777" w:rsidR="00A1500E" w:rsidRDefault="00ED4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E8A13" w14:textId="77777777" w:rsidR="00A1500E" w:rsidRDefault="00ED400E">
      <w:pPr>
        <w:spacing w:after="0" w:line="240" w:lineRule="auto"/>
      </w:pPr>
      <w:r>
        <w:separator/>
      </w:r>
    </w:p>
  </w:footnote>
  <w:footnote w:type="continuationSeparator" w:id="0">
    <w:p w14:paraId="1B6E10F4" w14:textId="77777777" w:rsidR="00A1500E" w:rsidRDefault="00ED4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DE7D28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DE7D28" w:rsidRDefault="00DE7D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30504"/>
    <w:rsid w:val="00071682"/>
    <w:rsid w:val="000F522C"/>
    <w:rsid w:val="0016034F"/>
    <w:rsid w:val="00163772"/>
    <w:rsid w:val="001B0C4E"/>
    <w:rsid w:val="00234DC6"/>
    <w:rsid w:val="002831FF"/>
    <w:rsid w:val="002C721A"/>
    <w:rsid w:val="002F5238"/>
    <w:rsid w:val="003D08EA"/>
    <w:rsid w:val="00443068"/>
    <w:rsid w:val="0045232E"/>
    <w:rsid w:val="00455F0D"/>
    <w:rsid w:val="00475837"/>
    <w:rsid w:val="004C3BB5"/>
    <w:rsid w:val="004F2EDC"/>
    <w:rsid w:val="00693EFD"/>
    <w:rsid w:val="006E1CF9"/>
    <w:rsid w:val="00763898"/>
    <w:rsid w:val="007A6BB7"/>
    <w:rsid w:val="008320C5"/>
    <w:rsid w:val="00890E04"/>
    <w:rsid w:val="0092721C"/>
    <w:rsid w:val="00940A1A"/>
    <w:rsid w:val="009854F4"/>
    <w:rsid w:val="00A1500E"/>
    <w:rsid w:val="00A43286"/>
    <w:rsid w:val="00B57D43"/>
    <w:rsid w:val="00BD77A7"/>
    <w:rsid w:val="00C0421B"/>
    <w:rsid w:val="00C34F01"/>
    <w:rsid w:val="00CC2F2E"/>
    <w:rsid w:val="00CC600F"/>
    <w:rsid w:val="00D81FA0"/>
    <w:rsid w:val="00D840CD"/>
    <w:rsid w:val="00D84BBC"/>
    <w:rsid w:val="00DC61B8"/>
    <w:rsid w:val="00DE7D28"/>
    <w:rsid w:val="00E6565A"/>
    <w:rsid w:val="00EB5886"/>
    <w:rsid w:val="00ED400E"/>
    <w:rsid w:val="00F1510A"/>
    <w:rsid w:val="00F30E23"/>
    <w:rsid w:val="00F73113"/>
    <w:rsid w:val="00F9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.edu/explore/news/ascensionpartnership25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34</cp:revision>
  <dcterms:created xsi:type="dcterms:W3CDTF">2022-07-12T18:06:00Z</dcterms:created>
  <dcterms:modified xsi:type="dcterms:W3CDTF">2025-02-18T17:49:00Z</dcterms:modified>
</cp:coreProperties>
</file>